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D61" w:rsidRPr="004F5D61" w:rsidRDefault="004F5D61" w:rsidP="004F5D6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D6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4F5D61" w:rsidRPr="004F5D61" w:rsidRDefault="004F5D61" w:rsidP="004F5D6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D61">
        <w:rPr>
          <w:rFonts w:ascii="Times New Roman" w:hAnsi="Times New Roman" w:cs="Times New Roman"/>
          <w:b/>
          <w:sz w:val="28"/>
          <w:szCs w:val="28"/>
        </w:rPr>
        <w:t xml:space="preserve">НИЖНЕПОКРОВСКОГО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5D61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4F5D61" w:rsidRPr="004F5D61" w:rsidRDefault="004F5D61" w:rsidP="004F5D6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D61">
        <w:rPr>
          <w:rFonts w:ascii="Times New Roman" w:hAnsi="Times New Roman" w:cs="Times New Roman"/>
          <w:b/>
          <w:sz w:val="28"/>
          <w:szCs w:val="28"/>
        </w:rPr>
        <w:t>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5D61">
        <w:rPr>
          <w:rFonts w:ascii="Times New Roman" w:hAnsi="Times New Roman" w:cs="Times New Roman"/>
          <w:b/>
          <w:sz w:val="28"/>
          <w:szCs w:val="28"/>
        </w:rPr>
        <w:t xml:space="preserve">  ПЕРЕЛЮБСКОГО 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5D61">
        <w:rPr>
          <w:rFonts w:ascii="Times New Roman" w:hAnsi="Times New Roman" w:cs="Times New Roman"/>
          <w:b/>
          <w:sz w:val="28"/>
          <w:szCs w:val="28"/>
        </w:rPr>
        <w:t xml:space="preserve"> РАЙОНА САРАТОВСКОЙ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5D61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4F5D61" w:rsidRPr="004F5D61" w:rsidRDefault="004F5D61" w:rsidP="004F5D6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5D61" w:rsidRPr="004F5D61" w:rsidRDefault="004F5D61" w:rsidP="004F5D6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5D61" w:rsidRPr="004F5D61" w:rsidRDefault="004F5D61" w:rsidP="004F5D6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5D61" w:rsidRPr="004F5D61" w:rsidRDefault="004F5D61" w:rsidP="004F5D6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F5D61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4F5D61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17516E" w:rsidRPr="00F16671" w:rsidRDefault="0017516E" w:rsidP="008701CF">
      <w:pPr>
        <w:spacing w:after="0" w:line="252" w:lineRule="auto"/>
        <w:rPr>
          <w:b/>
          <w:spacing w:val="24"/>
          <w:szCs w:val="28"/>
        </w:rPr>
      </w:pPr>
    </w:p>
    <w:p w:rsidR="0017516E" w:rsidRPr="004F5D61" w:rsidRDefault="0017516E" w:rsidP="0017516E">
      <w:pPr>
        <w:pStyle w:val="a6"/>
        <w:tabs>
          <w:tab w:val="clear" w:pos="4153"/>
        </w:tabs>
        <w:spacing w:line="252" w:lineRule="auto"/>
        <w:ind w:firstLine="0"/>
        <w:jc w:val="left"/>
        <w:rPr>
          <w:spacing w:val="24"/>
          <w:szCs w:val="28"/>
        </w:rPr>
      </w:pPr>
    </w:p>
    <w:p w:rsidR="0017516E" w:rsidRPr="004F5D61" w:rsidRDefault="0017516E" w:rsidP="0017516E">
      <w:pPr>
        <w:pStyle w:val="a6"/>
        <w:tabs>
          <w:tab w:val="clear" w:pos="4153"/>
        </w:tabs>
        <w:spacing w:line="252" w:lineRule="auto"/>
        <w:ind w:firstLine="0"/>
        <w:jc w:val="left"/>
        <w:rPr>
          <w:szCs w:val="28"/>
        </w:rPr>
      </w:pPr>
      <w:r w:rsidRPr="004F5D61">
        <w:rPr>
          <w:spacing w:val="24"/>
          <w:szCs w:val="28"/>
        </w:rPr>
        <w:t xml:space="preserve">   </w:t>
      </w:r>
      <w:r w:rsidR="00E10C16">
        <w:rPr>
          <w:spacing w:val="24"/>
          <w:szCs w:val="28"/>
        </w:rPr>
        <w:t>от 29 сентября 2021</w:t>
      </w:r>
      <w:r w:rsidR="004F5D61">
        <w:rPr>
          <w:spacing w:val="24"/>
          <w:szCs w:val="28"/>
        </w:rPr>
        <w:t xml:space="preserve"> года</w:t>
      </w:r>
      <w:r w:rsidR="008701CF" w:rsidRPr="004F5D61">
        <w:rPr>
          <w:spacing w:val="24"/>
          <w:szCs w:val="28"/>
        </w:rPr>
        <w:t xml:space="preserve">                   </w:t>
      </w:r>
      <w:r w:rsidR="00E10C16">
        <w:rPr>
          <w:spacing w:val="24"/>
          <w:szCs w:val="28"/>
        </w:rPr>
        <w:t xml:space="preserve">                       </w:t>
      </w:r>
      <w:r w:rsidR="008701CF" w:rsidRPr="004F5D61">
        <w:rPr>
          <w:spacing w:val="24"/>
          <w:szCs w:val="28"/>
        </w:rPr>
        <w:t xml:space="preserve"> </w:t>
      </w:r>
      <w:r w:rsidR="00997716" w:rsidRPr="004F5D61">
        <w:rPr>
          <w:spacing w:val="24"/>
          <w:szCs w:val="28"/>
        </w:rPr>
        <w:t>№</w:t>
      </w:r>
      <w:r w:rsidR="008701CF" w:rsidRPr="004F5D61">
        <w:rPr>
          <w:spacing w:val="24"/>
          <w:szCs w:val="28"/>
        </w:rPr>
        <w:t xml:space="preserve"> </w:t>
      </w:r>
      <w:r w:rsidR="00E10C16">
        <w:rPr>
          <w:spacing w:val="24"/>
          <w:szCs w:val="28"/>
        </w:rPr>
        <w:t>38</w:t>
      </w:r>
    </w:p>
    <w:p w:rsidR="00B05E1E" w:rsidRPr="004A5264" w:rsidRDefault="00B05E1E" w:rsidP="00B05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5E1E" w:rsidRPr="004F5D61" w:rsidRDefault="00997716" w:rsidP="00B05E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F5D6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4F5D6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Нижняя Покровка</w:t>
      </w:r>
    </w:p>
    <w:p w:rsidR="00B05E1E" w:rsidRPr="004A5264" w:rsidRDefault="00B05E1E" w:rsidP="00B05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5E1E" w:rsidRPr="004A5264" w:rsidRDefault="00B05E1E" w:rsidP="00B05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7716" w:rsidRDefault="004F5D61" w:rsidP="001751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</w:t>
      </w:r>
      <w:r w:rsidR="00B05E1E" w:rsidRPr="001751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лане мероприятий по реализации </w:t>
      </w:r>
    </w:p>
    <w:p w:rsidR="0034024F" w:rsidRDefault="004F5D61" w:rsidP="001751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B05E1E" w:rsidRPr="001751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нтикоррупционной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3402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политики на территории</w:t>
      </w:r>
    </w:p>
    <w:p w:rsidR="0034024F" w:rsidRDefault="0034024F" w:rsidP="001751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Нижнепокровского</w:t>
      </w:r>
      <w:proofErr w:type="spellEnd"/>
      <w:r w:rsidR="004F5D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 образования</w:t>
      </w:r>
    </w:p>
    <w:p w:rsidR="0034024F" w:rsidRDefault="00997716" w:rsidP="001751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Перелюбского</w:t>
      </w:r>
      <w:proofErr w:type="spellEnd"/>
      <w:r w:rsidR="004F5D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 района</w:t>
      </w:r>
    </w:p>
    <w:p w:rsidR="00B05E1E" w:rsidRPr="0017516E" w:rsidRDefault="0034024F" w:rsidP="001751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</w:t>
      </w:r>
      <w:r w:rsidR="004F5D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области </w:t>
      </w:r>
      <w:r w:rsidR="00E10C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2021-2023</w:t>
      </w:r>
      <w:r w:rsidR="00B05E1E" w:rsidRPr="001751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</w:p>
    <w:p w:rsidR="00B05E1E" w:rsidRPr="004A5264" w:rsidRDefault="00B05E1E" w:rsidP="00B05E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52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7516E" w:rsidRDefault="00B05E1E" w:rsidP="0017516E">
      <w:pPr>
        <w:pStyle w:val="1"/>
        <w:spacing w:before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A5264">
        <w:rPr>
          <w:rFonts w:ascii="Times New Roman" w:eastAsia="Times New Roman" w:hAnsi="Times New Roman" w:cs="Times New Roman"/>
          <w:lang w:eastAsia="ru-RU"/>
        </w:rPr>
        <w:tab/>
      </w:r>
    </w:p>
    <w:p w:rsidR="0017516E" w:rsidRDefault="0017516E" w:rsidP="0017516E">
      <w:pPr>
        <w:pStyle w:val="1"/>
        <w:spacing w:before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03E1A" w:rsidRDefault="00D03E1A" w:rsidP="007E09D4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</w:rPr>
      </w:pPr>
      <w:r w:rsidRPr="00D03E1A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В соответствии с </w:t>
      </w:r>
      <w:r w:rsidRPr="00D03E1A">
        <w:rPr>
          <w:rFonts w:ascii="Times New Roman" w:eastAsiaTheme="minorHAnsi" w:hAnsi="Times New Roman" w:cs="Times New Roman"/>
          <w:b w:val="0"/>
          <w:color w:val="auto"/>
        </w:rPr>
        <w:t>Указом  Президента Р</w:t>
      </w:r>
      <w:r>
        <w:rPr>
          <w:rFonts w:ascii="Times New Roman" w:eastAsiaTheme="minorHAnsi" w:hAnsi="Times New Roman" w:cs="Times New Roman"/>
          <w:b w:val="0"/>
          <w:color w:val="auto"/>
        </w:rPr>
        <w:t xml:space="preserve">оссийской Федерации </w:t>
      </w:r>
      <w:r w:rsidR="000248F4">
        <w:rPr>
          <w:rFonts w:ascii="Times New Roman" w:eastAsiaTheme="minorHAnsi" w:hAnsi="Times New Roman" w:cs="Times New Roman"/>
          <w:b w:val="0"/>
          <w:color w:val="auto"/>
        </w:rPr>
        <w:t xml:space="preserve"> от 16 августа 2021</w:t>
      </w:r>
      <w:r>
        <w:rPr>
          <w:rFonts w:ascii="Times New Roman" w:eastAsiaTheme="minorHAnsi" w:hAnsi="Times New Roman" w:cs="Times New Roman"/>
          <w:b w:val="0"/>
          <w:color w:val="auto"/>
        </w:rPr>
        <w:t xml:space="preserve"> года </w:t>
      </w:r>
      <w:r w:rsidR="006F2E6A">
        <w:rPr>
          <w:rFonts w:ascii="Times New Roman" w:eastAsiaTheme="minorHAnsi" w:hAnsi="Times New Roman" w:cs="Times New Roman"/>
          <w:b w:val="0"/>
          <w:color w:val="auto"/>
        </w:rPr>
        <w:t>№478</w:t>
      </w:r>
      <w:r>
        <w:rPr>
          <w:rFonts w:ascii="Times New Roman" w:eastAsiaTheme="minorHAnsi" w:hAnsi="Times New Roman" w:cs="Times New Roman"/>
          <w:b w:val="0"/>
          <w:color w:val="auto"/>
        </w:rPr>
        <w:t xml:space="preserve"> </w:t>
      </w:r>
      <w:r w:rsidRPr="00D03E1A">
        <w:rPr>
          <w:rFonts w:ascii="Times New Roman" w:eastAsiaTheme="minorHAnsi" w:hAnsi="Times New Roman" w:cs="Times New Roman"/>
          <w:b w:val="0"/>
          <w:color w:val="auto"/>
        </w:rPr>
        <w:t>"О Национальном плане п</w:t>
      </w:r>
      <w:r w:rsidR="006F2E6A">
        <w:rPr>
          <w:rFonts w:ascii="Times New Roman" w:eastAsiaTheme="minorHAnsi" w:hAnsi="Times New Roman" w:cs="Times New Roman"/>
          <w:b w:val="0"/>
          <w:color w:val="auto"/>
        </w:rPr>
        <w:t>ротиводействия коррупции на 2021 -2024</w:t>
      </w:r>
      <w:r w:rsidRPr="00D03E1A">
        <w:rPr>
          <w:rFonts w:ascii="Times New Roman" w:eastAsiaTheme="minorHAnsi" w:hAnsi="Times New Roman" w:cs="Times New Roman"/>
          <w:b w:val="0"/>
          <w:color w:val="auto"/>
        </w:rPr>
        <w:t xml:space="preserve"> годы"</w:t>
      </w:r>
      <w:r>
        <w:rPr>
          <w:rFonts w:ascii="Times New Roman" w:eastAsiaTheme="minorHAnsi" w:hAnsi="Times New Roman" w:cs="Times New Roman"/>
          <w:b w:val="0"/>
          <w:color w:val="auto"/>
        </w:rPr>
        <w:t xml:space="preserve">, </w:t>
      </w:r>
      <w:r w:rsidRPr="00D03E1A">
        <w:rPr>
          <w:rFonts w:ascii="Times New Roman" w:hAnsi="Times New Roman" w:cs="Times New Roman"/>
          <w:b w:val="0"/>
          <w:color w:val="auto"/>
        </w:rPr>
        <w:t xml:space="preserve"> Федеральн</w:t>
      </w:r>
      <w:r>
        <w:rPr>
          <w:rFonts w:ascii="Times New Roman" w:hAnsi="Times New Roman" w:cs="Times New Roman"/>
          <w:b w:val="0"/>
          <w:color w:val="auto"/>
        </w:rPr>
        <w:t>ым</w:t>
      </w:r>
      <w:r w:rsidRPr="00D03E1A">
        <w:rPr>
          <w:rFonts w:ascii="Times New Roman" w:hAnsi="Times New Roman" w:cs="Times New Roman"/>
          <w:b w:val="0"/>
          <w:color w:val="auto"/>
        </w:rPr>
        <w:t xml:space="preserve"> закон</w:t>
      </w:r>
      <w:r>
        <w:rPr>
          <w:rFonts w:ascii="Times New Roman" w:hAnsi="Times New Roman" w:cs="Times New Roman"/>
          <w:b w:val="0"/>
          <w:color w:val="auto"/>
        </w:rPr>
        <w:t>ом</w:t>
      </w:r>
      <w:r w:rsidRPr="00D03E1A">
        <w:rPr>
          <w:rFonts w:ascii="Times New Roman" w:hAnsi="Times New Roman" w:cs="Times New Roman"/>
          <w:b w:val="0"/>
          <w:color w:val="auto"/>
        </w:rPr>
        <w:t xml:space="preserve"> от 25 декабря 2008 г</w:t>
      </w:r>
      <w:r>
        <w:rPr>
          <w:rFonts w:ascii="Times New Roman" w:hAnsi="Times New Roman" w:cs="Times New Roman"/>
          <w:b w:val="0"/>
          <w:color w:val="auto"/>
        </w:rPr>
        <w:t>ода</w:t>
      </w:r>
      <w:r w:rsidRPr="00D03E1A">
        <w:rPr>
          <w:rFonts w:ascii="Times New Roman" w:hAnsi="Times New Roman" w:cs="Times New Roman"/>
          <w:b w:val="0"/>
          <w:color w:val="auto"/>
        </w:rPr>
        <w:t xml:space="preserve"> N 273-ФЗ "О противодействии коррупции" </w:t>
      </w:r>
      <w:r>
        <w:rPr>
          <w:rFonts w:ascii="Times New Roman" w:hAnsi="Times New Roman" w:cs="Times New Roman"/>
          <w:b w:val="0"/>
          <w:color w:val="auto"/>
        </w:rPr>
        <w:t xml:space="preserve"> администрация </w:t>
      </w:r>
      <w:proofErr w:type="spellStart"/>
      <w:r w:rsidR="00997716">
        <w:rPr>
          <w:rFonts w:ascii="Times New Roman" w:hAnsi="Times New Roman" w:cs="Times New Roman"/>
          <w:b w:val="0"/>
          <w:color w:val="auto"/>
        </w:rPr>
        <w:t>Нижнепокровского</w:t>
      </w:r>
      <w:proofErr w:type="spellEnd"/>
      <w:r w:rsidR="00997716">
        <w:rPr>
          <w:rFonts w:ascii="Times New Roman" w:hAnsi="Times New Roman" w:cs="Times New Roman"/>
          <w:b w:val="0"/>
          <w:color w:val="auto"/>
        </w:rPr>
        <w:t xml:space="preserve"> муниципального образования </w:t>
      </w:r>
      <w:proofErr w:type="spellStart"/>
      <w:r w:rsidR="0017516E">
        <w:rPr>
          <w:rFonts w:ascii="Times New Roman" w:hAnsi="Times New Roman" w:cs="Times New Roman"/>
          <w:b w:val="0"/>
          <w:color w:val="auto"/>
        </w:rPr>
        <w:t>Перелюбского</w:t>
      </w:r>
      <w:proofErr w:type="spellEnd"/>
      <w:r>
        <w:rPr>
          <w:rFonts w:ascii="Times New Roman" w:hAnsi="Times New Roman" w:cs="Times New Roman"/>
          <w:b w:val="0"/>
          <w:color w:val="auto"/>
        </w:rPr>
        <w:t xml:space="preserve"> муниципального района </w:t>
      </w:r>
      <w:r w:rsidR="00997716">
        <w:rPr>
          <w:rFonts w:ascii="Times New Roman" w:hAnsi="Times New Roman" w:cs="Times New Roman"/>
          <w:b w:val="0"/>
          <w:color w:val="auto"/>
        </w:rPr>
        <w:t xml:space="preserve">Саратовской области </w:t>
      </w:r>
      <w:r w:rsidRPr="004F5D61">
        <w:rPr>
          <w:rFonts w:ascii="Times New Roman" w:hAnsi="Times New Roman" w:cs="Times New Roman"/>
          <w:color w:val="auto"/>
        </w:rPr>
        <w:t>ПОСТАНОВЛЯЕТ:</w:t>
      </w:r>
    </w:p>
    <w:p w:rsidR="004F5D61" w:rsidRPr="004F5D61" w:rsidRDefault="004F5D61" w:rsidP="004F5D61"/>
    <w:p w:rsidR="0017516E" w:rsidRDefault="006F2E6A" w:rsidP="007E09D4">
      <w:pPr>
        <w:pStyle w:val="a3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Продлить  действие </w:t>
      </w:r>
      <w:r w:rsidR="004F5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B05E1E" w:rsidRPr="0017516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</w:t>
      </w:r>
      <w:r w:rsidR="008B6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5E1E" w:rsidRPr="00175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по реализации</w:t>
      </w:r>
      <w:r w:rsidR="004F5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5E1E" w:rsidRPr="00175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05E1E" w:rsidRPr="00175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="004F5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02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политики на территории</w:t>
      </w:r>
      <w:r w:rsidR="004F5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0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4024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Нижнепокровского</w:t>
      </w:r>
      <w:proofErr w:type="spellEnd"/>
      <w:r w:rsidR="004F5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0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="004F5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B171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="00AB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муниципального района</w:t>
      </w:r>
      <w:r w:rsidR="00E10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Саратовской  области на 2021</w:t>
      </w:r>
      <w:r w:rsidR="00B05E1E" w:rsidRPr="0017516E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bookmarkStart w:id="0" w:name="_GoBack"/>
      <w:bookmarkEnd w:id="0"/>
      <w:r w:rsidR="008B6A0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10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5E1E" w:rsidRPr="00175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годы согласно приложению №1 к настоящему </w:t>
      </w:r>
      <w:r w:rsidR="00D03E1A" w:rsidRPr="001751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постановлению.</w:t>
      </w:r>
    </w:p>
    <w:p w:rsidR="004F5D61" w:rsidRDefault="004F5D61" w:rsidP="004F5D61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5E1E" w:rsidRPr="00CC7C68" w:rsidRDefault="00B05E1E" w:rsidP="007E09D4">
      <w:pPr>
        <w:pStyle w:val="a3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751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75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D03E1A" w:rsidRPr="00175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</w:t>
      </w:r>
      <w:r w:rsidR="00F466B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</w:t>
      </w:r>
      <w:r w:rsidR="0017516E" w:rsidRPr="001751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5E1E" w:rsidRDefault="00B05E1E" w:rsidP="007E09D4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BA0" w:rsidRPr="004A5264" w:rsidRDefault="00B63BA0" w:rsidP="007E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E8D" w:rsidRDefault="00B05E1E" w:rsidP="00AB171E">
      <w:pPr>
        <w:spacing w:after="0" w:line="360" w:lineRule="auto"/>
        <w:ind w:left="708" w:hanging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CE1E8D" w:rsidSect="00CE1E8D">
          <w:pgSz w:w="11906" w:h="16838"/>
          <w:pgMar w:top="1134" w:right="1701" w:bottom="851" w:left="850" w:header="708" w:footer="708" w:gutter="0"/>
          <w:cols w:space="708"/>
          <w:docGrid w:linePitch="360"/>
        </w:sectPr>
      </w:pPr>
      <w:r w:rsidRPr="004F5D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</w:t>
      </w:r>
      <w:r w:rsidR="004F5D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spellStart"/>
      <w:r w:rsidR="00AB171E" w:rsidRPr="004F5D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Нижнепокровского</w:t>
      </w:r>
      <w:proofErr w:type="spellEnd"/>
      <w:r w:rsidR="00AB171E" w:rsidRPr="004F5D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МО                </w:t>
      </w:r>
      <w:r w:rsidR="004F5D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CE1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Т.Н.Горбачева</w:t>
      </w:r>
    </w:p>
    <w:p w:rsidR="00CE1E8D" w:rsidRPr="00CE1E8D" w:rsidRDefault="00CE1E8D" w:rsidP="00CE1E8D">
      <w:pPr>
        <w:pStyle w:val="a8"/>
        <w:jc w:val="right"/>
        <w:rPr>
          <w:rFonts w:ascii="Times New Roman" w:hAnsi="Times New Roman" w:cs="Times New Roman"/>
        </w:rPr>
      </w:pPr>
      <w:r>
        <w:lastRenderedPageBreak/>
        <w:t xml:space="preserve">                 </w:t>
      </w:r>
      <w:r w:rsidRPr="00CE1E8D">
        <w:rPr>
          <w:rFonts w:ascii="Times New Roman" w:hAnsi="Times New Roman" w:cs="Times New Roman"/>
        </w:rPr>
        <w:t xml:space="preserve">Приложение  №1                                                                                                                                                                                                                                               к  постановлению  администрации  </w:t>
      </w:r>
      <w:proofErr w:type="spellStart"/>
      <w:r w:rsidRPr="00CE1E8D">
        <w:rPr>
          <w:rFonts w:ascii="Times New Roman" w:hAnsi="Times New Roman" w:cs="Times New Roman"/>
        </w:rPr>
        <w:t>Нижнепокровского</w:t>
      </w:r>
      <w:proofErr w:type="spellEnd"/>
      <w:r w:rsidRPr="00CE1E8D">
        <w:rPr>
          <w:rFonts w:ascii="Times New Roman" w:hAnsi="Times New Roman" w:cs="Times New Roman"/>
        </w:rPr>
        <w:t xml:space="preserve">                                 </w:t>
      </w:r>
    </w:p>
    <w:p w:rsidR="00CE1E8D" w:rsidRPr="00CE1E8D" w:rsidRDefault="00CE1E8D" w:rsidP="00CE1E8D">
      <w:pPr>
        <w:pStyle w:val="a8"/>
        <w:jc w:val="right"/>
        <w:rPr>
          <w:rFonts w:ascii="Times New Roman" w:hAnsi="Times New Roman" w:cs="Times New Roman"/>
        </w:rPr>
      </w:pPr>
      <w:r w:rsidRPr="00CE1E8D">
        <w:rPr>
          <w:rFonts w:ascii="Times New Roman" w:hAnsi="Times New Roman" w:cs="Times New Roman"/>
        </w:rPr>
        <w:t>муниципа</w:t>
      </w:r>
      <w:r w:rsidR="00E10C16">
        <w:rPr>
          <w:rFonts w:ascii="Times New Roman" w:hAnsi="Times New Roman" w:cs="Times New Roman"/>
        </w:rPr>
        <w:t>льного образования</w:t>
      </w:r>
      <w:r w:rsidR="00484CC3">
        <w:rPr>
          <w:rFonts w:ascii="Times New Roman" w:hAnsi="Times New Roman" w:cs="Times New Roman"/>
        </w:rPr>
        <w:t xml:space="preserve"> от  29 сентября 2021</w:t>
      </w:r>
      <w:r w:rsidR="00E10C16">
        <w:rPr>
          <w:rFonts w:ascii="Times New Roman" w:hAnsi="Times New Roman" w:cs="Times New Roman"/>
        </w:rPr>
        <w:t xml:space="preserve"> г.  № 38</w:t>
      </w:r>
    </w:p>
    <w:p w:rsidR="00CE1E8D" w:rsidRDefault="00CE1E8D" w:rsidP="00CE1E8D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План  </w:t>
      </w:r>
    </w:p>
    <w:p w:rsidR="00CE1E8D" w:rsidRDefault="00CE1E8D" w:rsidP="00CE1E8D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мероприятий по реализации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политики на территории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Нижнепокровского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образования 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района </w:t>
      </w:r>
    </w:p>
    <w:p w:rsidR="00CE1E8D" w:rsidRDefault="008B6A08" w:rsidP="00CE1E8D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Саратовской области на 2021</w:t>
      </w:r>
      <w:r w:rsidR="00484CC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– 2024</w:t>
      </w:r>
      <w:r w:rsidR="00CE1E8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годы</w:t>
      </w:r>
    </w:p>
    <w:p w:rsidR="00CE1E8D" w:rsidRPr="00CE1E8D" w:rsidRDefault="00CE1E8D" w:rsidP="00CE1E8D">
      <w:pPr>
        <w:jc w:val="right"/>
        <w:rPr>
          <w:rFonts w:ascii="Times New Roman" w:hAnsi="Times New Roman" w:cs="Times New Roman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70"/>
        <w:gridCol w:w="3641"/>
        <w:gridCol w:w="1779"/>
        <w:gridCol w:w="2635"/>
        <w:gridCol w:w="3603"/>
        <w:gridCol w:w="2749"/>
      </w:tblGrid>
      <w:tr w:rsidR="00CE1E8D" w:rsidRPr="00CE1E8D" w:rsidTr="00CE1E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E1E8D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CE1E8D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spellEnd"/>
            <w:proofErr w:type="gramEnd"/>
            <w:r w:rsidRPr="00CE1E8D">
              <w:rPr>
                <w:rFonts w:ascii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CE1E8D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E1E8D">
              <w:rPr>
                <w:rFonts w:ascii="Times New Roman" w:hAnsi="Times New Roman" w:cs="Times New Roman"/>
                <w:b/>
                <w:color w:val="000000"/>
              </w:rPr>
              <w:t>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E1E8D">
              <w:rPr>
                <w:rFonts w:ascii="Times New Roman" w:hAnsi="Times New Roman" w:cs="Times New Roman"/>
                <w:b/>
                <w:color w:val="000000"/>
              </w:rPr>
              <w:t>Исполнители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E1E8D">
              <w:rPr>
                <w:rFonts w:ascii="Times New Roman" w:hAnsi="Times New Roman" w:cs="Times New Roman"/>
                <w:b/>
                <w:color w:val="000000"/>
              </w:rPr>
              <w:t>Срок выполнения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E1E8D">
              <w:rPr>
                <w:rFonts w:ascii="Times New Roman" w:hAnsi="Times New Roman" w:cs="Times New Roman"/>
                <w:b/>
                <w:color w:val="000000"/>
              </w:rPr>
              <w:t>Индикаторы и показатели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E1E8D" w:rsidRPr="00CE1E8D" w:rsidRDefault="00CE1E8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E1E8D">
              <w:rPr>
                <w:rFonts w:ascii="Times New Roman" w:hAnsi="Times New Roman" w:cs="Times New Roman"/>
                <w:b/>
                <w:color w:val="000000"/>
              </w:rPr>
              <w:t xml:space="preserve">Ожидаемый результат </w:t>
            </w:r>
          </w:p>
        </w:tc>
      </w:tr>
      <w:tr w:rsidR="00CE1E8D" w:rsidRPr="00CE1E8D" w:rsidTr="00CE1E8D">
        <w:tc>
          <w:tcPr>
            <w:tcW w:w="14977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1. Организационные меры по обеспечению реализации </w:t>
            </w:r>
            <w:proofErr w:type="spellStart"/>
            <w:r w:rsidRPr="00CE1E8D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CE1E8D">
              <w:rPr>
                <w:color w:val="000000"/>
                <w:sz w:val="22"/>
                <w:szCs w:val="22"/>
              </w:rPr>
              <w:t xml:space="preserve"> политики</w:t>
            </w: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t>1.1.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Внесение в план мероприятий по противодействию коррупции   (далее - план по противодействию коррупции) изменений в целях приведения его в соответствие с требованиями </w:t>
            </w:r>
            <w:proofErr w:type="spellStart"/>
            <w:r w:rsidRPr="00CE1E8D">
              <w:rPr>
                <w:color w:val="000000"/>
                <w:sz w:val="22"/>
                <w:szCs w:val="22"/>
              </w:rPr>
              <w:t>антикоррупционного</w:t>
            </w:r>
            <w:proofErr w:type="spellEnd"/>
            <w:r w:rsidRPr="00CE1E8D">
              <w:rPr>
                <w:color w:val="000000"/>
                <w:sz w:val="22"/>
                <w:szCs w:val="22"/>
              </w:rPr>
              <w:t xml:space="preserve"> законодательства и методических рекомендаций по вопросам противодействия коррупции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Главный специалист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по мере принятия нормативных правовых актов </w:t>
            </w:r>
            <w:proofErr w:type="spellStart"/>
            <w:r w:rsidRPr="00CE1E8D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CE1E8D">
              <w:rPr>
                <w:color w:val="000000"/>
                <w:sz w:val="22"/>
                <w:szCs w:val="22"/>
              </w:rPr>
              <w:t xml:space="preserve"> направленности и разработки методических рекомендаций по вопросам противодействия коррупции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D2799C">
        <w:trPr>
          <w:trHeight w:val="1815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Рассмотрение на совещаниях у главы муниципального района хода и результатов выполнения мероприятий </w:t>
            </w:r>
            <w:proofErr w:type="spellStart"/>
            <w:r w:rsidRPr="00CE1E8D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CE1E8D">
              <w:rPr>
                <w:color w:val="000000"/>
                <w:sz w:val="22"/>
                <w:szCs w:val="22"/>
              </w:rPr>
              <w:t xml:space="preserve"> направленности, в том числе: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ежеквартально, по результатам квартала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количество совещаний по вопросам реализации и результатам выполнения мероприятий </w:t>
            </w:r>
            <w:proofErr w:type="spellStart"/>
            <w:r w:rsidRPr="00CE1E8D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CE1E8D">
              <w:rPr>
                <w:color w:val="000000"/>
                <w:sz w:val="22"/>
                <w:szCs w:val="22"/>
              </w:rPr>
              <w:t xml:space="preserve"> направленности – не менее 2 единиц в течение каждого полугодия</w:t>
            </w:r>
          </w:p>
        </w:tc>
        <w:tc>
          <w:tcPr>
            <w:tcW w:w="274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обеспечение регулярного рассмотрения хода и результатов выполнения мероприятий </w:t>
            </w:r>
            <w:proofErr w:type="spellStart"/>
            <w:r w:rsidRPr="00CE1E8D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CE1E8D">
              <w:rPr>
                <w:color w:val="000000"/>
                <w:sz w:val="22"/>
                <w:szCs w:val="22"/>
              </w:rPr>
              <w:t xml:space="preserve"> направленности </w:t>
            </w:r>
          </w:p>
        </w:tc>
      </w:tr>
      <w:tr w:rsidR="00CE1E8D" w:rsidRPr="00CE1E8D" w:rsidTr="00CE1E8D">
        <w:trPr>
          <w:trHeight w:val="1650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CE1E8D">
              <w:rPr>
                <w:color w:val="000000"/>
                <w:sz w:val="22"/>
                <w:szCs w:val="22"/>
              </w:rPr>
              <w:t>- анализа работы подразделения кадровой службы по профилактике коррупционных и иных правонарушений (должностного лица кадровой</w:t>
            </w:r>
            <w:proofErr w:type="gramEnd"/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E1E8D" w:rsidRPr="00CE1E8D" w:rsidTr="00CE1E8D"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службы, </w:t>
            </w:r>
            <w:proofErr w:type="gramStart"/>
            <w:r w:rsidRPr="00CE1E8D">
              <w:rPr>
                <w:color w:val="000000"/>
                <w:sz w:val="22"/>
                <w:szCs w:val="22"/>
              </w:rPr>
              <w:t>ответственного</w:t>
            </w:r>
            <w:proofErr w:type="gramEnd"/>
            <w:r w:rsidRPr="00CE1E8D">
              <w:rPr>
                <w:color w:val="000000"/>
                <w:sz w:val="22"/>
                <w:szCs w:val="22"/>
              </w:rPr>
              <w:t xml:space="preserve"> за работу по профилактике коррупционных и иных правонарушений);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E1E8D" w:rsidRPr="00CE1E8D" w:rsidTr="00CE1E8D"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- вопросов обеспечения </w:t>
            </w:r>
            <w:proofErr w:type="gramStart"/>
            <w:r w:rsidRPr="00CE1E8D">
              <w:rPr>
                <w:color w:val="000000"/>
                <w:sz w:val="22"/>
                <w:szCs w:val="22"/>
              </w:rPr>
              <w:t>контроля</w:t>
            </w:r>
            <w:proofErr w:type="gramEnd"/>
            <w:r w:rsidRPr="00CE1E8D">
              <w:rPr>
                <w:color w:val="000000"/>
                <w:sz w:val="22"/>
                <w:szCs w:val="22"/>
              </w:rPr>
              <w:t xml:space="preserve"> за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интересов;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E1E8D" w:rsidRPr="00CE1E8D" w:rsidTr="00CE1E8D"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- состояния работы </w:t>
            </w:r>
            <w:proofErr w:type="gramStart"/>
            <w:r w:rsidRPr="00CE1E8D">
              <w:rPr>
                <w:color w:val="000000"/>
                <w:sz w:val="22"/>
                <w:szCs w:val="22"/>
              </w:rPr>
              <w:t>по приведению в установленные сроки правовых актов администрации муниципального района в соответствие  с нормативными правовыми актами Российской Федерации в сфере</w:t>
            </w:r>
            <w:proofErr w:type="gramEnd"/>
            <w:r w:rsidRPr="00CE1E8D">
              <w:rPr>
                <w:color w:val="000000"/>
                <w:sz w:val="22"/>
                <w:szCs w:val="22"/>
              </w:rPr>
              <w:t xml:space="preserve"> противодействия коррупции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E1E8D" w:rsidRPr="00CE1E8D" w:rsidTr="00CE1E8D">
        <w:tc>
          <w:tcPr>
            <w:tcW w:w="14977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2. Повышение эффективности механизмов урегулирования конфликта интересов, обеспечение соблюдения муниципальными служащими   ограничений, запретов и принципов служебного поведения в связи с исполнением ими должностных обязанностей, а также ответственности за их нарушение</w:t>
            </w: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lastRenderedPageBreak/>
              <w:t>2.1.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Организационно-техническое и документационное обеспечение деятельности комиссии по соблюдению требований к служебному поведению муниципальных служащих   и урегулированию конфликта интересов, а также совершенствование нормативных правовых актов администрации муниципального района, регламентирующих ее функционирование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rPr>
          <w:trHeight w:val="5146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t>2.2.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CE1E8D">
              <w:rPr>
                <w:color w:val="000000"/>
                <w:sz w:val="22"/>
                <w:szCs w:val="22"/>
              </w:rPr>
              <w:t>Привлечение к участию в работе комиссии по соблюдению требований к служебному поведению муниципальных служащих области и урегулированию конфликта интересов представителей институтов гражданского общества в соответствии с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</w:t>
            </w:r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доля заседаний комиссии по соблюдению требований к служебному поведению муниципальных служащих области и урегулированию конфликта интересов с участием представителей институтов гражданского общества – не менее 100 процентов от общего количества проведённых заседаний</w:t>
            </w: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обеспечение участия представителей институтов гражданского общества на каждом заседании комиссии по соблюдению требований к служебному поведению муниципальных служащих области и урегулированию конфликта интересов</w:t>
            </w: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lastRenderedPageBreak/>
              <w:t>2.3.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Организация и обеспечение работы по рассмотрению уведомлений представителя нанимателя о фактах обращения в целях склонения муниципальных служащих   к совершению коррупционных правонарушений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1) отношение количества поступивших уведомлений о фактах обращения в целях склонения муниципальных области к совершению коррупционных правонарушений к количеству фактов указанных обращений  - не менее 100 процентов;</w:t>
            </w:r>
          </w:p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2) отношение количества проверок, проведённых по поступившим уведомлениям, к количеству поступивших уведомлений – не менее 100 процентов</w:t>
            </w: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1) обеспечение представления муниципальными служащими области</w:t>
            </w:r>
          </w:p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уведомлений представителю нанимателя в каждом случае обращения к ним в целях склонения к совершению коррупционных правонарушений;</w:t>
            </w:r>
          </w:p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2) обеспечение проведения проверок в каждом случае поступления уведомления представителю нанимателя о фактах обращения в целях склонения муниципального служащего области</w:t>
            </w:r>
          </w:p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к совершению коррупционных правонарушений</w:t>
            </w: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t>2.4.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Поддержание в актуальном состоянии перечня должностей муниципальной службы, при назначении на которые граждане и при замещении которых муниципальные служащие  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</w:t>
            </w:r>
            <w:r w:rsidRPr="00CE1E8D">
              <w:rPr>
                <w:color w:val="000000"/>
                <w:sz w:val="22"/>
                <w:szCs w:val="22"/>
              </w:rPr>
              <w:lastRenderedPageBreak/>
              <w:t>несовершеннолетних детей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lastRenderedPageBreak/>
              <w:t>Главный специалист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lastRenderedPageBreak/>
              <w:t>2.5.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Обеспечение</w:t>
            </w:r>
          </w:p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CE1E8D">
              <w:rPr>
                <w:color w:val="000000"/>
                <w:sz w:val="22"/>
                <w:szCs w:val="22"/>
              </w:rPr>
              <w:t>введения требования об использовании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</w:t>
            </w:r>
            <w:proofErr w:type="gramEnd"/>
            <w:r w:rsidRPr="00CE1E8D">
              <w:rPr>
                <w:color w:val="000000"/>
                <w:sz w:val="22"/>
                <w:szCs w:val="22"/>
              </w:rPr>
              <w:t xml:space="preserve"> и </w:t>
            </w:r>
            <w:proofErr w:type="gramStart"/>
            <w:r w:rsidRPr="00CE1E8D">
              <w:rPr>
                <w:color w:val="000000"/>
                <w:sz w:val="22"/>
                <w:szCs w:val="22"/>
              </w:rPr>
              <w:t>обязательствах</w:t>
            </w:r>
            <w:proofErr w:type="gramEnd"/>
            <w:r w:rsidRPr="00CE1E8D">
              <w:rPr>
                <w:color w:val="000000"/>
                <w:sz w:val="22"/>
                <w:szCs w:val="22"/>
              </w:rPr>
              <w:t xml:space="preserve"> имущественного характера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Главный специалист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E10C16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1 января 2022</w:t>
            </w:r>
            <w:r w:rsidR="00CE1E8D" w:rsidRPr="00CE1E8D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t>2.6.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Обеспечение контроля исполнения должностных обязанностей лицами, проходящими муниципальную службу   на должностях, замещение которых связано с коррупционными рисками, и устранение таких рисков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t>2.7.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Обеспечение реализации комплекса организационных, разъяснительных и иных мер по соблюдению муниципальными служащими   запретов, ограничений </w:t>
            </w:r>
            <w:r w:rsidRPr="00CE1E8D">
              <w:rPr>
                <w:color w:val="000000"/>
                <w:sz w:val="22"/>
                <w:szCs w:val="22"/>
              </w:rPr>
              <w:br/>
            </w:r>
            <w:r w:rsidRPr="00CE1E8D">
              <w:rPr>
                <w:color w:val="000000"/>
                <w:sz w:val="22"/>
                <w:szCs w:val="22"/>
              </w:rPr>
              <w:lastRenderedPageBreak/>
              <w:t>и требований, установленных в целях противодействия коррупции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lastRenderedPageBreak/>
              <w:t>Главный специалист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в соответствии с  правовыми актами администрации муниципального образования не реже </w:t>
            </w:r>
            <w:r w:rsidRPr="00CE1E8D">
              <w:rPr>
                <w:color w:val="000000"/>
                <w:sz w:val="22"/>
                <w:szCs w:val="22"/>
              </w:rPr>
              <w:lastRenderedPageBreak/>
              <w:t>одного раза в полугодие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lastRenderedPageBreak/>
              <w:t>2.8.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Проведение работы по выявлению случаев возникновения конфликта интересов, одной из сторон которого являются муниципальные служащие, и принятие предусмотренных законодательством Российской Федерации мер по предотвращению и урегулированию конфликта интересов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Главный специалист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t>2.9.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Разработка и принятие мер, направленных на повышение эффективности </w:t>
            </w:r>
            <w:proofErr w:type="gramStart"/>
            <w:r w:rsidRPr="00CE1E8D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CE1E8D">
              <w:rPr>
                <w:color w:val="000000"/>
                <w:sz w:val="22"/>
                <w:szCs w:val="22"/>
              </w:rPr>
              <w:t xml:space="preserve">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Главный специалист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t>2.10.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Разработка и принятие мер, направленных на повышение эффективности</w:t>
            </w:r>
          </w:p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CE1E8D">
              <w:rPr>
                <w:color w:val="000000"/>
                <w:sz w:val="22"/>
                <w:szCs w:val="22"/>
              </w:rPr>
              <w:t xml:space="preserve">кадровой работы в части, касающейся ведения личных дел лиц, замещающих должности муниципальной службы, в том числе контроля за актуализацией сведений, </w:t>
            </w:r>
            <w:r w:rsidRPr="00CE1E8D">
              <w:rPr>
                <w:color w:val="000000"/>
                <w:sz w:val="22"/>
                <w:szCs w:val="22"/>
              </w:rPr>
              <w:lastRenderedPageBreak/>
              <w:t>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lastRenderedPageBreak/>
              <w:t>Главный специалист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lastRenderedPageBreak/>
              <w:t>2.11.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Организация повышения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Глава </w:t>
            </w:r>
            <w:proofErr w:type="gramStart"/>
            <w:r w:rsidRPr="00CE1E8D">
              <w:rPr>
                <w:color w:val="000000"/>
                <w:sz w:val="22"/>
                <w:szCs w:val="22"/>
              </w:rPr>
              <w:t>муниципального</w:t>
            </w:r>
            <w:proofErr w:type="gramEnd"/>
          </w:p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образования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ежегодно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отношение количества муниципальных   служащих,   в должностные обязанности которых входит участие в противодействии коррупции, к количеству указанных лиц, получивших дополнительное профессиональное образование по вопросам противодействия коррупции, - не менее 100 процентов</w:t>
            </w: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обеспечение получения дополнительного профессионального образования по вопросам противодействия коррупции всеми муниципальными служащими, в должностные обязанности которых входит участие в противодействии коррупции</w:t>
            </w:r>
          </w:p>
        </w:tc>
      </w:tr>
      <w:tr w:rsidR="008B6A08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B6A08" w:rsidRPr="00CE1E8D" w:rsidRDefault="008B6A0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B6A08" w:rsidRPr="00CE1E8D" w:rsidRDefault="003F6E56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участия муниципальных служащих области, в должностные обязанности  которых входит участие в противодействии коррупции, в мероприятиях по профессиональному развитию в области противодействия</w:t>
            </w:r>
            <w:r w:rsidR="00EC18D4">
              <w:rPr>
                <w:color w:val="000000"/>
                <w:sz w:val="22"/>
                <w:szCs w:val="22"/>
              </w:rPr>
              <w:t xml:space="preserve"> коррупции, в том числе их </w:t>
            </w:r>
            <w:proofErr w:type="gramStart"/>
            <w:r w:rsidR="00EC18D4">
              <w:rPr>
                <w:color w:val="000000"/>
                <w:sz w:val="22"/>
                <w:szCs w:val="22"/>
              </w:rPr>
              <w:t>обучение</w:t>
            </w:r>
            <w:proofErr w:type="gramEnd"/>
            <w:r w:rsidR="00EC18D4">
              <w:rPr>
                <w:color w:val="000000"/>
                <w:sz w:val="22"/>
                <w:szCs w:val="22"/>
              </w:rPr>
              <w:t xml:space="preserve"> по дополнительным профессиональным программам в области противодействия коррупции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B6A08" w:rsidRDefault="00EC18D4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Сотрудники</w:t>
            </w:r>
          </w:p>
          <w:p w:rsidR="00EC18D4" w:rsidRPr="00CE1E8D" w:rsidRDefault="00EC18D4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B6A08" w:rsidRPr="00CE1E8D" w:rsidRDefault="00EC18D4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ежегодно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B6A08" w:rsidRPr="00CE1E8D" w:rsidRDefault="00EC18D4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отношение количества муниципальных   служащих,   в должностные обязанности которых входит участие в противодействии коррупции, к количеству указанных лиц, получивших дополнительное профессиональное образование по вопросам противодействия коррупции, - не менее 100 процентов</w:t>
            </w: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B6A08" w:rsidRPr="00CE1E8D" w:rsidRDefault="00EC18D4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обеспечение получения дополнительного профессионального образования по вопросам противодействия коррупции всеми муниципальными служащими, в должностные обязанности которых входит участие в противодействии коррупции</w:t>
            </w:r>
          </w:p>
        </w:tc>
      </w:tr>
      <w:tr w:rsidR="008B6A08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B6A08" w:rsidRPr="00CE1E8D" w:rsidRDefault="006815C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B6A08" w:rsidRPr="00CE1E8D" w:rsidRDefault="006815C1" w:rsidP="006815C1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Организация участия лиц, впервые поступивших на муниципальную 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службу и замещающих должности, связанные с соблюдением </w:t>
            </w:r>
            <w:proofErr w:type="spellStart"/>
            <w:r>
              <w:rPr>
                <w:color w:val="000000"/>
                <w:sz w:val="22"/>
                <w:szCs w:val="22"/>
              </w:rPr>
              <w:t>антикоррупционных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B6A08" w:rsidRPr="00CE1E8D" w:rsidRDefault="006815C1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сотрудники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B6A08" w:rsidRPr="00CE1E8D" w:rsidRDefault="006815C1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 назначении на соответствующие </w:t>
            </w:r>
            <w:r>
              <w:rPr>
                <w:color w:val="000000"/>
                <w:sz w:val="22"/>
                <w:szCs w:val="22"/>
              </w:rPr>
              <w:lastRenderedPageBreak/>
              <w:t>должности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B6A08" w:rsidRPr="00CE1E8D" w:rsidRDefault="006815C1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lastRenderedPageBreak/>
              <w:t xml:space="preserve">отношение количества муниципальных   служащих,   в </w:t>
            </w:r>
            <w:r w:rsidRPr="00CE1E8D">
              <w:rPr>
                <w:color w:val="000000"/>
                <w:sz w:val="22"/>
                <w:szCs w:val="22"/>
              </w:rPr>
              <w:lastRenderedPageBreak/>
              <w:t>должностные обязанности которых входит участие в противодействии коррупции, к количеству указанных лиц, получивших дополнительное профессиональное образование по вопросам противодействия коррупции, - не менее 100 процентов</w:t>
            </w: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B6A08" w:rsidRPr="00CE1E8D" w:rsidRDefault="006815C1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lastRenderedPageBreak/>
              <w:t xml:space="preserve">обеспечение получения дополнительного </w:t>
            </w:r>
            <w:r w:rsidRPr="00CE1E8D">
              <w:rPr>
                <w:color w:val="000000"/>
                <w:sz w:val="22"/>
                <w:szCs w:val="22"/>
              </w:rPr>
              <w:lastRenderedPageBreak/>
              <w:t>профессионального образования по вопросам противодействия коррупции всеми муниципальными служащими, в должностные обязанности которых входит участие в противодействии коррупции</w:t>
            </w: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6815C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2.14</w:t>
            </w:r>
            <w:r w:rsidR="00CE1E8D" w:rsidRPr="00CE1E8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Обмен лучшими практиками, передовым опытом организации работы по противодействию коррупции (изучение соответствующей информации органов местного самоуправления, в том числе иных регионов, распространение имеющегося положительного опыта)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Главный специалист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6815C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2.15</w:t>
            </w:r>
            <w:r w:rsidR="00CE1E8D" w:rsidRPr="00CE1E8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Организация работы по формированию кадрового резерва и повышение эффективности его использования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Глава </w:t>
            </w:r>
            <w:proofErr w:type="gramStart"/>
            <w:r w:rsidRPr="00CE1E8D">
              <w:rPr>
                <w:color w:val="000000"/>
                <w:sz w:val="22"/>
                <w:szCs w:val="22"/>
              </w:rPr>
              <w:t>муниципального</w:t>
            </w:r>
            <w:proofErr w:type="gramEnd"/>
            <w:r w:rsidRPr="00CE1E8D">
              <w:rPr>
                <w:color w:val="000000"/>
                <w:sz w:val="22"/>
                <w:szCs w:val="22"/>
              </w:rPr>
              <w:t xml:space="preserve"> </w:t>
            </w:r>
          </w:p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образования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c>
          <w:tcPr>
            <w:tcW w:w="14977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3. Выявление и систематизация причин и условий проявления коррупции в деятельности  администрации муниципального образования, мониторинг коррупционных рисков и их устранение</w:t>
            </w: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t>3.1.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Проведение </w:t>
            </w:r>
            <w:proofErr w:type="spellStart"/>
            <w:r w:rsidRPr="00CE1E8D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CE1E8D">
              <w:rPr>
                <w:color w:val="000000"/>
                <w:sz w:val="22"/>
                <w:szCs w:val="22"/>
              </w:rPr>
              <w:t xml:space="preserve"> экспертизы проектов нормативных правовых актов, принимаемых администрацией муниципального района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Главный специалист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постоянно, по мере разработки проектов нормативных правовых актов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отношение количества проведенных </w:t>
            </w:r>
            <w:proofErr w:type="spellStart"/>
            <w:r w:rsidRPr="00CE1E8D">
              <w:rPr>
                <w:color w:val="000000"/>
                <w:sz w:val="22"/>
                <w:szCs w:val="22"/>
              </w:rPr>
              <w:t>антикоррупционных</w:t>
            </w:r>
            <w:proofErr w:type="spellEnd"/>
            <w:r w:rsidRPr="00CE1E8D">
              <w:rPr>
                <w:color w:val="000000"/>
                <w:sz w:val="22"/>
                <w:szCs w:val="22"/>
              </w:rPr>
              <w:t xml:space="preserve"> экспертиз к количеству разработанных проектов нормативных правовых актов – не менее 100 процентов</w:t>
            </w: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обеспечение проведения </w:t>
            </w:r>
            <w:proofErr w:type="spellStart"/>
            <w:r w:rsidRPr="00CE1E8D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CE1E8D">
              <w:rPr>
                <w:color w:val="000000"/>
                <w:sz w:val="22"/>
                <w:szCs w:val="22"/>
              </w:rPr>
              <w:t xml:space="preserve"> экспертизы каждого проекта принимаемого нормативного правового акта</w:t>
            </w: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lastRenderedPageBreak/>
              <w:t>3.2.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Осуществление мониторинга применения нормативных правовых актов, принятых администрацией муниципального района, и проведение в отношении них </w:t>
            </w:r>
            <w:proofErr w:type="spellStart"/>
            <w:r w:rsidRPr="00CE1E8D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CE1E8D">
              <w:rPr>
                <w:color w:val="000000"/>
                <w:sz w:val="22"/>
                <w:szCs w:val="22"/>
              </w:rPr>
              <w:t xml:space="preserve"> экспертизы при наличии признаков возможных </w:t>
            </w:r>
            <w:proofErr w:type="spellStart"/>
            <w:r w:rsidRPr="00CE1E8D">
              <w:rPr>
                <w:color w:val="000000"/>
                <w:sz w:val="22"/>
                <w:szCs w:val="22"/>
              </w:rPr>
              <w:t>коррупциогенных</w:t>
            </w:r>
            <w:proofErr w:type="spellEnd"/>
            <w:r w:rsidRPr="00CE1E8D">
              <w:rPr>
                <w:color w:val="000000"/>
                <w:sz w:val="22"/>
                <w:szCs w:val="22"/>
              </w:rPr>
              <w:t xml:space="preserve"> факторов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Главный специалист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постоянно, в соответствии с планом по противодействию коррупции</w:t>
            </w:r>
            <w:r w:rsidRPr="00CE1E8D">
              <w:rPr>
                <w:rStyle w:val="a9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t>3.3.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Рассмотрение вопросов правоприменительной </w:t>
            </w:r>
            <w:proofErr w:type="gramStart"/>
            <w:r w:rsidRPr="00CE1E8D">
              <w:rPr>
                <w:color w:val="000000"/>
                <w:sz w:val="22"/>
                <w:szCs w:val="22"/>
              </w:rPr>
              <w:t>практики</w:t>
            </w:r>
            <w:proofErr w:type="gramEnd"/>
            <w:r w:rsidRPr="00CE1E8D">
              <w:rPr>
                <w:color w:val="000000"/>
                <w:sz w:val="22"/>
                <w:szCs w:val="22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органа местного самоуправления области и подведомственных ему организаций и их должностных лиц</w:t>
            </w:r>
            <w:r w:rsidRPr="00CE1E8D">
              <w:rPr>
                <w:rStyle w:val="a9"/>
                <w:color w:val="000000"/>
                <w:sz w:val="22"/>
                <w:szCs w:val="22"/>
              </w:rPr>
              <w:t xml:space="preserve"> </w:t>
            </w:r>
            <w:r w:rsidRPr="00CE1E8D">
              <w:rPr>
                <w:i/>
                <w:color w:val="000000"/>
                <w:sz w:val="22"/>
                <w:szCs w:val="22"/>
              </w:rPr>
              <w:t xml:space="preserve"> </w:t>
            </w:r>
            <w:r w:rsidRPr="00CE1E8D">
              <w:rPr>
                <w:color w:val="000000"/>
                <w:sz w:val="22"/>
                <w:szCs w:val="22"/>
              </w:rPr>
              <w:t>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Главный специалист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ежеквартально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t>3.4.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Размещение в установленном порядке в информационно-телекоммуникационной сети «Интернет» разрабатываемых органом местного самоуправления области проектов нормативных правовых актов, в отношении которых предусмотрено проведение независимой </w:t>
            </w:r>
            <w:proofErr w:type="spellStart"/>
            <w:r w:rsidRPr="00CE1E8D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CE1E8D">
              <w:rPr>
                <w:color w:val="000000"/>
                <w:sz w:val="22"/>
                <w:szCs w:val="22"/>
              </w:rPr>
              <w:t xml:space="preserve"> экспертизы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Главный специалист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постоянно, по мере разработки проектов нормативных правовых актов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отношение количества размещённых в установленном порядке в информационно-телекоммуникационной сети «Интернет» проектов нормативных правовых актов к количеству разработанных проектов, в отношении которых предусмотрено проведение независимой </w:t>
            </w:r>
            <w:proofErr w:type="spellStart"/>
            <w:r w:rsidRPr="00CE1E8D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CE1E8D">
              <w:rPr>
                <w:color w:val="000000"/>
                <w:sz w:val="22"/>
                <w:szCs w:val="22"/>
              </w:rPr>
              <w:t xml:space="preserve"> экспертизы, – не менее 100 процентов</w:t>
            </w: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обеспечение размещения в установленном порядке в информационно-телекоммуникационной сети «Интернет» каждого проекта принимаемого нормативного правового акта, в отношении которого предусмотрено проведение независимой </w:t>
            </w:r>
            <w:proofErr w:type="spellStart"/>
            <w:r w:rsidRPr="00CE1E8D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CE1E8D">
              <w:rPr>
                <w:color w:val="000000"/>
                <w:sz w:val="22"/>
                <w:szCs w:val="22"/>
              </w:rPr>
              <w:t xml:space="preserve"> экспертизы</w:t>
            </w: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lastRenderedPageBreak/>
              <w:t>3.5.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Осуществление мониторинга с целью выявления коррупционных рисков в деятельности по осуществлению закупок для обеспечения муниципальных нужд области и устранение выявленных коррупционных рисков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Главный специалист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t>3.6.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Разработка и принятие мер по противодействию коррупции</w:t>
            </w:r>
          </w:p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при осуществлении закупок для обеспечения муниципальных нужд области, в  том   числе   направленных на недопущение возникновения конфликта интересов в указанной сфере деятельности путём проведения анализа в целях выявления </w:t>
            </w:r>
            <w:proofErr w:type="spellStart"/>
            <w:r w:rsidRPr="00CE1E8D">
              <w:rPr>
                <w:color w:val="000000"/>
                <w:sz w:val="22"/>
                <w:szCs w:val="22"/>
              </w:rPr>
              <w:t>аффилированных</w:t>
            </w:r>
            <w:proofErr w:type="spellEnd"/>
            <w:r w:rsidRPr="00CE1E8D">
              <w:rPr>
                <w:color w:val="000000"/>
                <w:sz w:val="22"/>
                <w:szCs w:val="22"/>
              </w:rPr>
              <w:t xml:space="preserve"> связей членов закупочных комиссий с участниками закупок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Главный специалист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815C1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15C1" w:rsidRPr="00CE1E8D" w:rsidRDefault="006815C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3.7.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15C1" w:rsidRPr="00CE1E8D" w:rsidRDefault="006815C1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Участие муниципальных служащих  области,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color w:val="000000"/>
                <w:sz w:val="22"/>
                <w:szCs w:val="22"/>
              </w:rPr>
              <w:t>обучения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по дополнительным </w:t>
            </w:r>
            <w:r w:rsidR="00B154CF">
              <w:rPr>
                <w:color w:val="000000"/>
                <w:sz w:val="22"/>
                <w:szCs w:val="22"/>
              </w:rPr>
              <w:t xml:space="preserve"> профессиональным программам в области противодействия коррупции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15C1" w:rsidRPr="00CE1E8D" w:rsidRDefault="00B154CF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Сотрудники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15C1" w:rsidRPr="00CE1E8D" w:rsidRDefault="00B154CF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ежегодно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5C1" w:rsidRPr="00CE1E8D" w:rsidRDefault="006815C1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15C1" w:rsidRPr="00CE1E8D" w:rsidRDefault="006815C1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c>
          <w:tcPr>
            <w:tcW w:w="14977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4. Взаимодействие администрации муниципального образования  с институтами гражданского общества и гражданами, обеспечение доступности </w:t>
            </w:r>
            <w:r w:rsidRPr="00CE1E8D">
              <w:rPr>
                <w:color w:val="000000"/>
                <w:sz w:val="22"/>
                <w:szCs w:val="22"/>
              </w:rPr>
              <w:lastRenderedPageBreak/>
              <w:t xml:space="preserve">информации о деятельности администрации  </w:t>
            </w:r>
            <w:proofErr w:type="spellStart"/>
            <w:r w:rsidRPr="00CE1E8D">
              <w:rPr>
                <w:color w:val="000000"/>
                <w:sz w:val="22"/>
                <w:szCs w:val="22"/>
              </w:rPr>
              <w:t>Нижнепокровского</w:t>
            </w:r>
            <w:proofErr w:type="spellEnd"/>
            <w:r w:rsidRPr="00CE1E8D">
              <w:rPr>
                <w:color w:val="000000"/>
                <w:sz w:val="22"/>
                <w:szCs w:val="22"/>
              </w:rPr>
              <w:t xml:space="preserve">  муниципального  образования</w:t>
            </w: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lastRenderedPageBreak/>
              <w:t>4.1.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Проведение анализа поступающих обращений граждан и организаций на предмет наличия сведений о возможных проявлениях коррупции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Главный специалист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постоянно, по мере поступления обращений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отношение количества обращений, проанализированных на предмет наличия сведений о возможных проявлениях коррупции, к общему количеству поступивших обращений – не менее 100 процентов</w:t>
            </w: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обеспечение проведения анализа каждого поступившего обращения на предмет наличия сведений о возможных проявлениях коррупции</w:t>
            </w: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t>4.2.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Разработка и принятие мер по профилактике коррупционных правонарушений по результатам анализа обращений граждан и организаций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Главный специалист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 мере выявления сведений о возможных проявлениях коррупции и/или предпосылок для совершения коррупционных правонарушений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t>4.3.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Обеспечение взаимодействия со средствами массовой информации по вопросам противодействия коррупции, в том числе в части размещения информационных материалов по вопросам </w:t>
            </w:r>
            <w:proofErr w:type="spellStart"/>
            <w:r w:rsidRPr="00CE1E8D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CE1E8D">
              <w:rPr>
                <w:color w:val="000000"/>
                <w:sz w:val="22"/>
                <w:szCs w:val="22"/>
              </w:rPr>
              <w:t xml:space="preserve"> деятельности органа местного самоуправления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Главный специалист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t>4.4.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Привлечение членов общественного совета к осуществлению </w:t>
            </w:r>
            <w:proofErr w:type="gramStart"/>
            <w:r w:rsidRPr="00CE1E8D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CE1E8D">
              <w:rPr>
                <w:color w:val="000000"/>
                <w:sz w:val="22"/>
                <w:szCs w:val="22"/>
              </w:rPr>
              <w:t xml:space="preserve"> выполнением мероприятий, предусмотренных планом по противодействию коррупции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Глава </w:t>
            </w:r>
            <w:proofErr w:type="gramStart"/>
            <w:r w:rsidRPr="00CE1E8D">
              <w:rPr>
                <w:color w:val="000000"/>
                <w:sz w:val="22"/>
                <w:szCs w:val="22"/>
              </w:rPr>
              <w:t>муниципального</w:t>
            </w:r>
            <w:proofErr w:type="gramEnd"/>
            <w:r w:rsidRPr="00CE1E8D">
              <w:rPr>
                <w:color w:val="000000"/>
                <w:sz w:val="22"/>
                <w:szCs w:val="22"/>
              </w:rPr>
              <w:t xml:space="preserve"> </w:t>
            </w:r>
          </w:p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образования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в соответствии с планом по противодействию коррупции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c>
          <w:tcPr>
            <w:tcW w:w="14977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5. Мероприятия администрации  </w:t>
            </w:r>
            <w:proofErr w:type="spellStart"/>
            <w:r w:rsidRPr="00CE1E8D">
              <w:rPr>
                <w:color w:val="000000"/>
                <w:sz w:val="22"/>
                <w:szCs w:val="22"/>
              </w:rPr>
              <w:t>Нижнепокровского</w:t>
            </w:r>
            <w:proofErr w:type="spellEnd"/>
            <w:r w:rsidRPr="00CE1E8D">
              <w:rPr>
                <w:color w:val="000000"/>
                <w:sz w:val="22"/>
                <w:szCs w:val="22"/>
              </w:rPr>
              <w:t xml:space="preserve">  муниципального  образования, направленные на противодействие коррупции, с учетом </w:t>
            </w:r>
          </w:p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специфики его деятельности</w:t>
            </w: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lastRenderedPageBreak/>
              <w:t>5.1.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Разработка и принятие мер, направленных на совершенствование осуществления контрольно-надзорных и разрешительных функций органа местного самоуправления области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t>5.2.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Разработка и принятие мер, направленных на оптимизацию предоставления муниципальных услуг, исполнения муниципальных функций, в том числе внедрение соответствующих административных регламентов и обеспечение соблюдения требований действующих административных регламентов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1E8D" w:rsidRPr="00CE1E8D" w:rsidTr="00CE1E8D"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rPr>
                <w:rFonts w:ascii="Times New Roman" w:hAnsi="Times New Roman" w:cs="Times New Roman"/>
                <w:color w:val="000000"/>
              </w:rPr>
            </w:pPr>
            <w:r w:rsidRPr="00CE1E8D">
              <w:rPr>
                <w:rFonts w:ascii="Times New Roman" w:hAnsi="Times New Roman" w:cs="Times New Roman"/>
                <w:color w:val="000000"/>
              </w:rPr>
              <w:t>5.3.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 xml:space="preserve">Осуществление </w:t>
            </w:r>
            <w:proofErr w:type="gramStart"/>
            <w:r w:rsidRPr="00CE1E8D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CE1E8D">
              <w:rPr>
                <w:color w:val="000000"/>
                <w:sz w:val="22"/>
                <w:szCs w:val="22"/>
              </w:rPr>
              <w:t xml:space="preserve"> использованием объектов муниципальной собственности области подведомственными учреждениями и организациями, в том числе за соответствием требованиям законодательства заключаемых договоров в отношении объектов муниципальной собственности области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Главный специалист администрации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CE1E8D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E1E8D" w:rsidRPr="00CE1E8D" w:rsidRDefault="00CE1E8D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47462F" w:rsidRPr="00CE1E8D" w:rsidRDefault="0047462F" w:rsidP="00AB171E">
      <w:pPr>
        <w:spacing w:after="0" w:line="360" w:lineRule="auto"/>
        <w:ind w:left="708" w:hanging="708"/>
        <w:rPr>
          <w:rFonts w:ascii="Times New Roman" w:eastAsia="Times New Roman" w:hAnsi="Times New Roman" w:cs="Times New Roman"/>
          <w:b/>
          <w:lang w:eastAsia="ru-RU"/>
        </w:rPr>
      </w:pPr>
    </w:p>
    <w:p w:rsidR="0047462F" w:rsidRPr="00CE1E8D" w:rsidRDefault="0047462F" w:rsidP="00AB171E">
      <w:pPr>
        <w:spacing w:after="0" w:line="360" w:lineRule="auto"/>
        <w:ind w:left="708" w:hanging="708"/>
        <w:rPr>
          <w:rFonts w:ascii="Times New Roman" w:eastAsia="Calibri" w:hAnsi="Times New Roman" w:cs="Times New Roman"/>
          <w:b/>
          <w:color w:val="000000"/>
        </w:rPr>
      </w:pPr>
    </w:p>
    <w:sectPr w:rsidR="0047462F" w:rsidRPr="00CE1E8D" w:rsidSect="00CE1E8D"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069BF"/>
    <w:multiLevelType w:val="hybridMultilevel"/>
    <w:tmpl w:val="19645366"/>
    <w:lvl w:ilvl="0" w:tplc="318A064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4BC62C74"/>
    <w:multiLevelType w:val="hybridMultilevel"/>
    <w:tmpl w:val="2B4AFC88"/>
    <w:lvl w:ilvl="0" w:tplc="3FC84E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81AC4"/>
    <w:rsid w:val="000248F4"/>
    <w:rsid w:val="000A03E3"/>
    <w:rsid w:val="000E14FC"/>
    <w:rsid w:val="00161D85"/>
    <w:rsid w:val="0017516E"/>
    <w:rsid w:val="00181AC4"/>
    <w:rsid w:val="00314BB6"/>
    <w:rsid w:val="0034024F"/>
    <w:rsid w:val="00386084"/>
    <w:rsid w:val="003C1600"/>
    <w:rsid w:val="003F6E56"/>
    <w:rsid w:val="003F7251"/>
    <w:rsid w:val="0047462F"/>
    <w:rsid w:val="00484CC3"/>
    <w:rsid w:val="004B7010"/>
    <w:rsid w:val="004F2982"/>
    <w:rsid w:val="004F5D61"/>
    <w:rsid w:val="00573AAD"/>
    <w:rsid w:val="00577923"/>
    <w:rsid w:val="005D591D"/>
    <w:rsid w:val="0063641B"/>
    <w:rsid w:val="006815C1"/>
    <w:rsid w:val="006B2045"/>
    <w:rsid w:val="006F2E6A"/>
    <w:rsid w:val="00703399"/>
    <w:rsid w:val="007E09D4"/>
    <w:rsid w:val="008701CF"/>
    <w:rsid w:val="008B6A08"/>
    <w:rsid w:val="009903C4"/>
    <w:rsid w:val="00997716"/>
    <w:rsid w:val="00AB171E"/>
    <w:rsid w:val="00B05E1E"/>
    <w:rsid w:val="00B154CF"/>
    <w:rsid w:val="00B63BA0"/>
    <w:rsid w:val="00B9070C"/>
    <w:rsid w:val="00CC7C68"/>
    <w:rsid w:val="00CE1E8D"/>
    <w:rsid w:val="00D03E1A"/>
    <w:rsid w:val="00D80E78"/>
    <w:rsid w:val="00E10C16"/>
    <w:rsid w:val="00EB0B67"/>
    <w:rsid w:val="00EC18D4"/>
    <w:rsid w:val="00F466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E1E"/>
  </w:style>
  <w:style w:type="paragraph" w:styleId="1">
    <w:name w:val="heading 1"/>
    <w:basedOn w:val="a"/>
    <w:next w:val="a"/>
    <w:link w:val="10"/>
    <w:uiPriority w:val="9"/>
    <w:qFormat/>
    <w:rsid w:val="00D03E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E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5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5E1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03E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semiHidden/>
    <w:unhideWhenUsed/>
    <w:rsid w:val="0017516E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semiHidden/>
    <w:rsid w:val="001751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4F5D61"/>
    <w:pPr>
      <w:spacing w:after="0" w:line="240" w:lineRule="auto"/>
    </w:pPr>
  </w:style>
  <w:style w:type="paragraph" w:customStyle="1" w:styleId="ConsPlusNormal">
    <w:name w:val="ConsPlusNormal"/>
    <w:rsid w:val="00CE1E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CE1E8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footnote reference"/>
    <w:semiHidden/>
    <w:unhideWhenUsed/>
    <w:rsid w:val="00CE1E8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E1E"/>
  </w:style>
  <w:style w:type="paragraph" w:styleId="1">
    <w:name w:val="heading 1"/>
    <w:basedOn w:val="a"/>
    <w:next w:val="a"/>
    <w:link w:val="10"/>
    <w:uiPriority w:val="9"/>
    <w:qFormat/>
    <w:rsid w:val="00D03E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E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5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5E1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03E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semiHidden/>
    <w:unhideWhenUsed/>
    <w:rsid w:val="0017516E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semiHidden/>
    <w:rsid w:val="0017516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4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13</Pages>
  <Words>2673</Words>
  <Characters>15241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Rusakova</dc:creator>
  <cp:lastModifiedBy>111</cp:lastModifiedBy>
  <cp:revision>19</cp:revision>
  <cp:lastPrinted>2018-11-22T12:44:00Z</cp:lastPrinted>
  <dcterms:created xsi:type="dcterms:W3CDTF">2018-11-22T07:20:00Z</dcterms:created>
  <dcterms:modified xsi:type="dcterms:W3CDTF">2021-09-30T11:45:00Z</dcterms:modified>
</cp:coreProperties>
</file>